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94" w:rsidRPr="003F0294" w:rsidRDefault="00457E9D" w:rsidP="003F0294">
      <w:pPr>
        <w:ind w:leftChars="67" w:left="141" w:firstLineChars="100" w:firstLine="200"/>
        <w:rPr>
          <w:rFonts w:ascii="Century" w:eastAsia="ＭＳ 明朝" w:hAnsi="Century" w:cs="Times New Roman"/>
        </w:rPr>
      </w:pPr>
      <w:r>
        <w:rPr>
          <w:sz w:val="20"/>
          <w:szCs w:val="20"/>
        </w:rPr>
        <w:t xml:space="preserve">　　　　　　　　第</w:t>
      </w:r>
      <w:r w:rsidR="00F836E6">
        <w:rPr>
          <w:rFonts w:hint="eastAsia"/>
          <w:sz w:val="20"/>
          <w:szCs w:val="20"/>
        </w:rPr>
        <w:t>1</w:t>
      </w:r>
      <w:r w:rsidR="00290E4D">
        <w:rPr>
          <w:rFonts w:hint="eastAsia"/>
          <w:sz w:val="20"/>
          <w:szCs w:val="20"/>
        </w:rPr>
        <w:t>06</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290E4D">
        <w:rPr>
          <w:rFonts w:ascii="Century" w:eastAsia="ＭＳ 明朝" w:hAnsi="Century" w:cs="Times New Roman" w:hint="eastAsia"/>
          <w:noProof/>
        </w:rPr>
        <w:t>研究計画の軽微な</w:t>
      </w:r>
      <w:r w:rsidR="00FB39D7">
        <w:rPr>
          <w:rFonts w:ascii="Century" w:eastAsia="ＭＳ 明朝" w:hAnsi="Century" w:cs="Times New Roman" w:hint="eastAsia"/>
          <w:noProof/>
        </w:rPr>
        <w:t>変更</w:t>
      </w:r>
      <w:bookmarkStart w:id="0" w:name="_GoBack"/>
      <w:bookmarkEnd w:id="0"/>
      <w:r w:rsidR="00290E4D">
        <w:rPr>
          <w:rFonts w:ascii="Century" w:eastAsia="ＭＳ 明朝" w:hAnsi="Century" w:cs="Times New Roman" w:hint="eastAsia"/>
          <w:noProof/>
        </w:rPr>
        <w:t>６</w:t>
      </w:r>
      <w:r w:rsidR="003655B5">
        <w:rPr>
          <w:rFonts w:ascii="Century" w:eastAsia="ＭＳ 明朝" w:hAnsi="Century" w:cs="Times New Roman" w:hint="eastAsia"/>
          <w:noProof/>
        </w:rPr>
        <w:t>件</w:t>
      </w:r>
      <w:r w:rsidR="00707BDA">
        <w:rPr>
          <w:rFonts w:hint="eastAsia"/>
          <w:sz w:val="20"/>
          <w:szCs w:val="20"/>
        </w:rPr>
        <w:t>について</w:t>
      </w:r>
      <w:r w:rsidR="003A2AAE">
        <w:rPr>
          <w:rFonts w:hint="eastAsia"/>
          <w:noProof/>
        </w:rPr>
        <w:t>、</w:t>
      </w:r>
      <w:r>
        <w:rPr>
          <w:sz w:val="20"/>
          <w:szCs w:val="20"/>
        </w:rPr>
        <w:t>審査を持ち回りにより行った。</w:t>
      </w:r>
      <w:r>
        <w:rPr>
          <w:sz w:val="20"/>
          <w:szCs w:val="20"/>
        </w:rPr>
        <w:br/>
      </w:r>
    </w:p>
    <w:p w:rsidR="003F0294" w:rsidRPr="003F0294" w:rsidRDefault="003F0294" w:rsidP="003F0294">
      <w:pPr>
        <w:spacing w:line="360" w:lineRule="auto"/>
        <w:rPr>
          <w:rFonts w:ascii="Century" w:eastAsia="ＭＳ 明朝" w:hAnsi="Century" w:cs="Times New Roman"/>
        </w:rPr>
      </w:pPr>
      <w:r w:rsidRPr="003F0294">
        <w:rPr>
          <w:rFonts w:ascii="Century" w:eastAsia="ＭＳ 明朝" w:hAnsi="Century" w:cs="Times New Roman" w:hint="eastAsia"/>
        </w:rPr>
        <w:t>議題：</w:t>
      </w:r>
      <w:r w:rsidRPr="003F0294">
        <w:rPr>
          <w:rFonts w:ascii="Century" w:eastAsia="ＭＳ 明朝" w:hAnsi="Century" w:cs="Times New Roman" w:hint="eastAsia"/>
          <w:noProof/>
        </w:rPr>
        <w:t>実施計画</w:t>
      </w:r>
      <w:r w:rsidR="00290E4D">
        <w:rPr>
          <w:rFonts w:ascii="Century" w:eastAsia="ＭＳ 明朝" w:hAnsi="Century" w:cs="Times New Roman" w:hint="eastAsia"/>
          <w:noProof/>
        </w:rPr>
        <w:t>変更</w:t>
      </w:r>
      <w:r w:rsidRPr="003F0294">
        <w:rPr>
          <w:rFonts w:ascii="Century" w:eastAsia="ＭＳ 明朝" w:hAnsi="Century" w:cs="Times New Roman" w:hint="eastAsia"/>
          <w:noProof/>
        </w:rPr>
        <w:t>の審査</w:t>
      </w:r>
    </w:p>
    <w:p w:rsidR="003F0294" w:rsidRPr="003F0294" w:rsidRDefault="003F0294" w:rsidP="003F0294">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Pr="003F0294">
        <w:rPr>
          <w:rFonts w:ascii="Century" w:eastAsia="ＭＳ 明朝" w:hAnsi="Century" w:cs="Times New Roman"/>
          <w:noProof/>
        </w:rPr>
        <w:t>2</w:t>
      </w:r>
      <w:r w:rsidR="00290E4D">
        <w:rPr>
          <w:rFonts w:ascii="Century" w:eastAsia="ＭＳ 明朝" w:hAnsi="Century" w:cs="Times New Roman" w:hint="eastAsia"/>
          <w:noProof/>
        </w:rPr>
        <w:t>80</w:t>
      </w:r>
      <w:r w:rsidRPr="003F0294">
        <w:rPr>
          <w:rFonts w:ascii="Century" w:eastAsia="ＭＳ 明朝" w:hAnsi="Century" w:cs="Times New Roman" w:hint="eastAsia"/>
        </w:rPr>
        <w:t>号：</w:t>
      </w:r>
      <w:r w:rsidR="00290E4D">
        <w:rPr>
          <w:rFonts w:ascii="Century" w:eastAsia="ＭＳ 明朝" w:hAnsi="Century" w:cs="Times New Roman" w:hint="eastAsia"/>
          <w:noProof/>
        </w:rPr>
        <w:t>離島で働く助産師のやりがいと困難</w:t>
      </w:r>
      <w:r w:rsidR="00290E4D" w:rsidRPr="003F0294">
        <w:rPr>
          <w:rFonts w:ascii="Century" w:eastAsia="ＭＳ 明朝" w:hAnsi="Century" w:cs="Times New Roman"/>
        </w:rPr>
        <w:t xml:space="preserve"> </w:t>
      </w:r>
    </w:p>
    <w:p w:rsidR="003F0294" w:rsidRPr="003F0294" w:rsidRDefault="003F0294" w:rsidP="003F0294">
      <w:pPr>
        <w:tabs>
          <w:tab w:val="left" w:pos="2410"/>
        </w:tabs>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sidR="00290E4D">
        <w:rPr>
          <w:rFonts w:ascii="Century" w:eastAsia="ＭＳ 明朝" w:hAnsi="Century" w:cs="Times New Roman" w:hint="eastAsia"/>
          <w:noProof/>
        </w:rPr>
        <w:t>母性・小児</w:t>
      </w:r>
      <w:r w:rsidRPr="003F0294">
        <w:rPr>
          <w:rFonts w:ascii="Century" w:eastAsia="ＭＳ 明朝" w:hAnsi="Century" w:cs="Times New Roman" w:hint="eastAsia"/>
          <w:noProof/>
        </w:rPr>
        <w:t>看護学講座</w:t>
      </w:r>
      <w:r w:rsidRPr="003F0294">
        <w:rPr>
          <w:rFonts w:ascii="Century" w:eastAsia="ＭＳ 明朝" w:hAnsi="Century" w:cs="Times New Roman" w:hint="eastAsia"/>
        </w:rPr>
        <w:t xml:space="preserve">　</w:t>
      </w:r>
      <w:r w:rsidR="00290E4D">
        <w:rPr>
          <w:rFonts w:ascii="Century" w:eastAsia="ＭＳ 明朝" w:hAnsi="Century" w:cs="Times New Roman" w:hint="eastAsia"/>
        </w:rPr>
        <w:t>准</w:t>
      </w:r>
      <w:r w:rsidRPr="003F0294">
        <w:rPr>
          <w:rFonts w:ascii="Century" w:eastAsia="ＭＳ 明朝" w:hAnsi="Century" w:cs="Times New Roman" w:hint="eastAsia"/>
          <w:noProof/>
        </w:rPr>
        <w:t>教授</w:t>
      </w:r>
      <w:r w:rsidRPr="003F0294">
        <w:rPr>
          <w:rFonts w:ascii="Century" w:eastAsia="ＭＳ 明朝" w:hAnsi="Century" w:cs="Times New Roman" w:hint="eastAsia"/>
        </w:rPr>
        <w:t xml:space="preserve">　</w:t>
      </w:r>
      <w:r w:rsidR="00290E4D">
        <w:rPr>
          <w:rFonts w:ascii="Century" w:eastAsia="ＭＳ 明朝" w:hAnsi="Century" w:cs="Times New Roman" w:hint="eastAsia"/>
        </w:rPr>
        <w:t>下敷領　須美子</w:t>
      </w:r>
      <w:r w:rsidRPr="003F0294">
        <w:rPr>
          <w:rFonts w:ascii="Century" w:eastAsia="ＭＳ 明朝" w:hAnsi="Century" w:cs="Times New Roman"/>
        </w:rPr>
        <w:t xml:space="preserve"> </w:t>
      </w:r>
    </w:p>
    <w:p w:rsidR="00E34ABC" w:rsidRDefault="00E34ABC" w:rsidP="00E34ABC">
      <w:pPr>
        <w:tabs>
          <w:tab w:val="left" w:pos="2410"/>
        </w:tabs>
        <w:spacing w:line="300" w:lineRule="exact"/>
        <w:jc w:val="right"/>
      </w:pPr>
      <w:r>
        <w:t xml:space="preserve"> </w:t>
      </w:r>
    </w:p>
    <w:p w:rsidR="00F836E6" w:rsidRDefault="00F836E6" w:rsidP="00AC7ACE">
      <w:pPr>
        <w:tabs>
          <w:tab w:val="left" w:pos="2410"/>
        </w:tabs>
        <w:ind w:leftChars="100" w:left="210"/>
        <w:jc w:val="left"/>
        <w:rPr>
          <w:noProof/>
        </w:rPr>
      </w:pPr>
      <w:r>
        <w:rPr>
          <w:rFonts w:hint="eastAsia"/>
          <w:noProof/>
        </w:rPr>
        <w:t>・・・・・・・・・・承認</w:t>
      </w:r>
    </w:p>
    <w:p w:rsidR="00290E4D" w:rsidRDefault="00290E4D" w:rsidP="00AC7ACE">
      <w:pPr>
        <w:tabs>
          <w:tab w:val="left" w:pos="2410"/>
        </w:tabs>
        <w:ind w:leftChars="100" w:left="210"/>
        <w:jc w:val="left"/>
        <w:rPr>
          <w:noProof/>
        </w:rPr>
      </w:pPr>
    </w:p>
    <w:p w:rsidR="00290E4D" w:rsidRPr="003F0294" w:rsidRDefault="00290E4D" w:rsidP="00290E4D">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Pr="003F0294">
        <w:rPr>
          <w:rFonts w:ascii="Century" w:eastAsia="ＭＳ 明朝" w:hAnsi="Century" w:cs="Times New Roman"/>
          <w:noProof/>
        </w:rPr>
        <w:t>2</w:t>
      </w:r>
      <w:r>
        <w:rPr>
          <w:rFonts w:ascii="Century" w:eastAsia="ＭＳ 明朝" w:hAnsi="Century" w:cs="Times New Roman" w:hint="eastAsia"/>
          <w:noProof/>
        </w:rPr>
        <w:t>81</w:t>
      </w:r>
      <w:r w:rsidRPr="003F0294">
        <w:rPr>
          <w:rFonts w:ascii="Century" w:eastAsia="ＭＳ 明朝" w:hAnsi="Century" w:cs="Times New Roman" w:hint="eastAsia"/>
        </w:rPr>
        <w:t>号：</w:t>
      </w:r>
      <w:r>
        <w:rPr>
          <w:rFonts w:ascii="Century" w:eastAsia="ＭＳ 明朝" w:hAnsi="Century" w:cs="Times New Roman" w:hint="eastAsia"/>
          <w:noProof/>
        </w:rPr>
        <w:t>びわ茶摂取が健康増進・維持に及ぼす影響</w:t>
      </w:r>
      <w:r w:rsidRPr="003F0294">
        <w:rPr>
          <w:rFonts w:ascii="Century" w:eastAsia="ＭＳ 明朝" w:hAnsi="Century" w:cs="Times New Roman"/>
        </w:rPr>
        <w:t xml:space="preserve"> </w:t>
      </w:r>
    </w:p>
    <w:p w:rsidR="00290E4D" w:rsidRPr="003F0294" w:rsidRDefault="00290E4D" w:rsidP="00290E4D">
      <w:pPr>
        <w:tabs>
          <w:tab w:val="left" w:pos="2410"/>
        </w:tabs>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臨床</w:t>
      </w:r>
      <w:r w:rsidRPr="003F0294">
        <w:rPr>
          <w:rFonts w:ascii="Century" w:eastAsia="ＭＳ 明朝" w:hAnsi="Century" w:cs="Times New Roman" w:hint="eastAsia"/>
          <w:noProof/>
        </w:rPr>
        <w:t>看護学講座</w:t>
      </w:r>
      <w:r w:rsidRPr="003F0294">
        <w:rPr>
          <w:rFonts w:ascii="Century" w:eastAsia="ＭＳ 明朝" w:hAnsi="Century" w:cs="Times New Roman" w:hint="eastAsia"/>
        </w:rPr>
        <w:t xml:space="preserve">　</w:t>
      </w:r>
      <w:r w:rsidRPr="003F0294">
        <w:rPr>
          <w:rFonts w:ascii="Century" w:eastAsia="ＭＳ 明朝" w:hAnsi="Century" w:cs="Times New Roman" w:hint="eastAsia"/>
          <w:noProof/>
        </w:rPr>
        <w:t>教授</w:t>
      </w:r>
      <w:r w:rsidRPr="003F0294">
        <w:rPr>
          <w:rFonts w:ascii="Century" w:eastAsia="ＭＳ 明朝" w:hAnsi="Century" w:cs="Times New Roman" w:hint="eastAsia"/>
        </w:rPr>
        <w:t xml:space="preserve">　</w:t>
      </w:r>
      <w:r>
        <w:rPr>
          <w:rFonts w:ascii="Century" w:eastAsia="ＭＳ 明朝" w:hAnsi="Century" w:cs="Times New Roman" w:hint="eastAsia"/>
        </w:rPr>
        <w:t>新地　洋之</w:t>
      </w:r>
      <w:r w:rsidRPr="003F0294">
        <w:rPr>
          <w:rFonts w:ascii="Century" w:eastAsia="ＭＳ 明朝" w:hAnsi="Century" w:cs="Times New Roman"/>
        </w:rPr>
        <w:t xml:space="preserve"> </w:t>
      </w:r>
    </w:p>
    <w:p w:rsidR="00290E4D" w:rsidRDefault="00290E4D" w:rsidP="00290E4D">
      <w:pPr>
        <w:tabs>
          <w:tab w:val="left" w:pos="2410"/>
        </w:tabs>
        <w:spacing w:line="300" w:lineRule="exact"/>
        <w:jc w:val="right"/>
      </w:pPr>
      <w:r>
        <w:t xml:space="preserve"> </w:t>
      </w:r>
    </w:p>
    <w:p w:rsidR="00290E4D" w:rsidRDefault="00290E4D" w:rsidP="00290E4D">
      <w:pPr>
        <w:tabs>
          <w:tab w:val="left" w:pos="2410"/>
        </w:tabs>
        <w:ind w:leftChars="100" w:left="210"/>
        <w:jc w:val="left"/>
      </w:pPr>
      <w:r>
        <w:rPr>
          <w:rFonts w:hint="eastAsia"/>
          <w:noProof/>
        </w:rPr>
        <w:t>・・・・・・・・・・承認</w:t>
      </w:r>
    </w:p>
    <w:p w:rsidR="00290E4D" w:rsidRPr="00290E4D" w:rsidRDefault="00290E4D" w:rsidP="00AC7ACE">
      <w:pPr>
        <w:tabs>
          <w:tab w:val="left" w:pos="2410"/>
        </w:tabs>
        <w:ind w:leftChars="100" w:left="210"/>
        <w:jc w:val="left"/>
        <w:rPr>
          <w:noProof/>
        </w:rPr>
      </w:pPr>
    </w:p>
    <w:p w:rsidR="00290E4D" w:rsidRPr="003F0294" w:rsidRDefault="00290E4D" w:rsidP="00290E4D">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Pr="003F0294">
        <w:rPr>
          <w:rFonts w:ascii="Century" w:eastAsia="ＭＳ 明朝" w:hAnsi="Century" w:cs="Times New Roman"/>
          <w:noProof/>
        </w:rPr>
        <w:t>2</w:t>
      </w:r>
      <w:r>
        <w:rPr>
          <w:rFonts w:ascii="Century" w:eastAsia="ＭＳ 明朝" w:hAnsi="Century" w:cs="Times New Roman" w:hint="eastAsia"/>
          <w:noProof/>
        </w:rPr>
        <w:t>82</w:t>
      </w:r>
      <w:r w:rsidRPr="003F0294">
        <w:rPr>
          <w:rFonts w:ascii="Century" w:eastAsia="ＭＳ 明朝" w:hAnsi="Century" w:cs="Times New Roman" w:hint="eastAsia"/>
        </w:rPr>
        <w:t>号：</w:t>
      </w:r>
      <w:r>
        <w:rPr>
          <w:rFonts w:ascii="Century" w:eastAsia="ＭＳ 明朝" w:hAnsi="Century" w:cs="Times New Roman" w:hint="eastAsia"/>
          <w:noProof/>
        </w:rPr>
        <w:t>心の病を有する人にとって地域における居場所を獲得することの意味の分析</w:t>
      </w:r>
      <w:r w:rsidRPr="003F0294">
        <w:rPr>
          <w:rFonts w:ascii="Century" w:eastAsia="ＭＳ 明朝" w:hAnsi="Century" w:cs="Times New Roman"/>
        </w:rPr>
        <w:t xml:space="preserve"> </w:t>
      </w:r>
    </w:p>
    <w:p w:rsidR="00290E4D" w:rsidRPr="003F0294" w:rsidRDefault="00290E4D" w:rsidP="00290E4D">
      <w:pPr>
        <w:tabs>
          <w:tab w:val="left" w:pos="2410"/>
        </w:tabs>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臨床</w:t>
      </w:r>
      <w:r w:rsidRPr="003F0294">
        <w:rPr>
          <w:rFonts w:ascii="Century" w:eastAsia="ＭＳ 明朝" w:hAnsi="Century" w:cs="Times New Roman" w:hint="eastAsia"/>
          <w:noProof/>
        </w:rPr>
        <w:t>看護学講座</w:t>
      </w:r>
      <w:r w:rsidRPr="003F0294">
        <w:rPr>
          <w:rFonts w:ascii="Century" w:eastAsia="ＭＳ 明朝" w:hAnsi="Century" w:cs="Times New Roman" w:hint="eastAsia"/>
        </w:rPr>
        <w:t xml:space="preserve">　</w:t>
      </w:r>
      <w:r w:rsidRPr="003F0294">
        <w:rPr>
          <w:rFonts w:ascii="Century" w:eastAsia="ＭＳ 明朝" w:hAnsi="Century" w:cs="Times New Roman" w:hint="eastAsia"/>
          <w:noProof/>
        </w:rPr>
        <w:t>教授</w:t>
      </w:r>
      <w:r w:rsidRPr="003F0294">
        <w:rPr>
          <w:rFonts w:ascii="Century" w:eastAsia="ＭＳ 明朝" w:hAnsi="Century" w:cs="Times New Roman" w:hint="eastAsia"/>
        </w:rPr>
        <w:t xml:space="preserve">　</w:t>
      </w:r>
      <w:r>
        <w:rPr>
          <w:rFonts w:ascii="Century" w:eastAsia="ＭＳ 明朝" w:hAnsi="Century" w:cs="Times New Roman" w:hint="eastAsia"/>
        </w:rPr>
        <w:t>堤　由美子</w:t>
      </w:r>
      <w:r w:rsidRPr="003F0294">
        <w:rPr>
          <w:rFonts w:ascii="Century" w:eastAsia="ＭＳ 明朝" w:hAnsi="Century" w:cs="Times New Roman"/>
        </w:rPr>
        <w:t xml:space="preserve"> </w:t>
      </w:r>
    </w:p>
    <w:p w:rsidR="00290E4D" w:rsidRDefault="00290E4D" w:rsidP="00290E4D">
      <w:pPr>
        <w:tabs>
          <w:tab w:val="left" w:pos="2410"/>
        </w:tabs>
        <w:spacing w:line="300" w:lineRule="exact"/>
        <w:jc w:val="right"/>
      </w:pPr>
      <w:r>
        <w:t xml:space="preserve"> </w:t>
      </w:r>
    </w:p>
    <w:p w:rsidR="00290E4D" w:rsidRDefault="00290E4D" w:rsidP="00290E4D">
      <w:pPr>
        <w:tabs>
          <w:tab w:val="left" w:pos="2410"/>
        </w:tabs>
        <w:ind w:leftChars="100" w:left="210"/>
        <w:jc w:val="left"/>
      </w:pPr>
      <w:r>
        <w:rPr>
          <w:rFonts w:hint="eastAsia"/>
          <w:noProof/>
        </w:rPr>
        <w:t>・・・・・・・・・・承認</w:t>
      </w:r>
    </w:p>
    <w:p w:rsidR="00290E4D" w:rsidRDefault="00290E4D" w:rsidP="00AC7ACE">
      <w:pPr>
        <w:tabs>
          <w:tab w:val="left" w:pos="2410"/>
        </w:tabs>
        <w:ind w:leftChars="100" w:left="210"/>
        <w:jc w:val="left"/>
      </w:pPr>
    </w:p>
    <w:p w:rsidR="00290E4D" w:rsidRPr="003F0294" w:rsidRDefault="00290E4D" w:rsidP="00290E4D">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Pr="003F0294">
        <w:rPr>
          <w:rFonts w:ascii="Century" w:eastAsia="ＭＳ 明朝" w:hAnsi="Century" w:cs="Times New Roman"/>
          <w:noProof/>
        </w:rPr>
        <w:t>2</w:t>
      </w:r>
      <w:r>
        <w:rPr>
          <w:rFonts w:ascii="Century" w:eastAsia="ＭＳ 明朝" w:hAnsi="Century" w:cs="Times New Roman" w:hint="eastAsia"/>
          <w:noProof/>
        </w:rPr>
        <w:t>83</w:t>
      </w:r>
      <w:r w:rsidRPr="003F0294">
        <w:rPr>
          <w:rFonts w:ascii="Century" w:eastAsia="ＭＳ 明朝" w:hAnsi="Century" w:cs="Times New Roman" w:hint="eastAsia"/>
        </w:rPr>
        <w:t>号：</w:t>
      </w:r>
      <w:r>
        <w:rPr>
          <w:rFonts w:ascii="Century" w:eastAsia="ＭＳ 明朝" w:hAnsi="Century" w:cs="Times New Roman" w:hint="eastAsia"/>
          <w:noProof/>
        </w:rPr>
        <w:t>日常生活活動における利き足・支持足の関係についての研究</w:t>
      </w:r>
      <w:r w:rsidRPr="003F0294">
        <w:rPr>
          <w:rFonts w:ascii="Century" w:eastAsia="ＭＳ 明朝" w:hAnsi="Century" w:cs="Times New Roman"/>
        </w:rPr>
        <w:t xml:space="preserve"> </w:t>
      </w:r>
    </w:p>
    <w:p w:rsidR="00290E4D" w:rsidRPr="003F0294" w:rsidRDefault="00290E4D" w:rsidP="00290E4D">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臨床理学療法</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sidRPr="003F0294">
        <w:rPr>
          <w:rFonts w:ascii="Century" w:eastAsia="ＭＳ 明朝" w:hAnsi="Century" w:cs="Times New Roman" w:hint="eastAsia"/>
          <w:noProof/>
        </w:rPr>
        <w:t>教授</w:t>
      </w:r>
      <w:r w:rsidRPr="003F0294">
        <w:rPr>
          <w:rFonts w:ascii="Century" w:eastAsia="ＭＳ 明朝" w:hAnsi="Century" w:cs="Times New Roman" w:hint="eastAsia"/>
        </w:rPr>
        <w:t xml:space="preserve">　</w:t>
      </w:r>
      <w:r>
        <w:rPr>
          <w:rFonts w:ascii="Century" w:eastAsia="ＭＳ 明朝" w:hAnsi="Century" w:cs="Times New Roman" w:hint="eastAsia"/>
        </w:rPr>
        <w:t>吉元　洋一</w:t>
      </w:r>
    </w:p>
    <w:p w:rsidR="00290E4D" w:rsidRDefault="00290E4D" w:rsidP="00290E4D">
      <w:pPr>
        <w:tabs>
          <w:tab w:val="left" w:pos="2410"/>
        </w:tabs>
        <w:spacing w:line="300" w:lineRule="exact"/>
        <w:jc w:val="right"/>
      </w:pPr>
      <w:r>
        <w:t xml:space="preserve"> </w:t>
      </w:r>
    </w:p>
    <w:p w:rsidR="00290E4D" w:rsidRDefault="00290E4D" w:rsidP="00290E4D">
      <w:pPr>
        <w:tabs>
          <w:tab w:val="left" w:pos="2410"/>
        </w:tabs>
        <w:ind w:leftChars="100" w:left="210"/>
        <w:jc w:val="left"/>
      </w:pPr>
      <w:r>
        <w:rPr>
          <w:rFonts w:hint="eastAsia"/>
          <w:noProof/>
        </w:rPr>
        <w:t>・・・・・・・・・・承認</w:t>
      </w:r>
    </w:p>
    <w:p w:rsidR="00290E4D" w:rsidRPr="00290E4D" w:rsidRDefault="00290E4D" w:rsidP="00AC7ACE">
      <w:pPr>
        <w:tabs>
          <w:tab w:val="left" w:pos="2410"/>
        </w:tabs>
        <w:ind w:leftChars="100" w:left="210"/>
        <w:jc w:val="left"/>
      </w:pPr>
    </w:p>
    <w:p w:rsidR="00290E4D" w:rsidRPr="003F0294" w:rsidRDefault="00290E4D" w:rsidP="00290E4D">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Pr="003F0294">
        <w:rPr>
          <w:rFonts w:ascii="Century" w:eastAsia="ＭＳ 明朝" w:hAnsi="Century" w:cs="Times New Roman"/>
          <w:noProof/>
        </w:rPr>
        <w:t>2</w:t>
      </w:r>
      <w:r>
        <w:rPr>
          <w:rFonts w:ascii="Century" w:eastAsia="ＭＳ 明朝" w:hAnsi="Century" w:cs="Times New Roman" w:hint="eastAsia"/>
          <w:noProof/>
        </w:rPr>
        <w:t>84</w:t>
      </w:r>
      <w:r w:rsidRPr="003F0294">
        <w:rPr>
          <w:rFonts w:ascii="Century" w:eastAsia="ＭＳ 明朝" w:hAnsi="Century" w:cs="Times New Roman" w:hint="eastAsia"/>
        </w:rPr>
        <w:t>号：</w:t>
      </w:r>
      <w:r w:rsidR="00F10340">
        <w:rPr>
          <w:rFonts w:ascii="Century" w:eastAsia="ＭＳ 明朝" w:hAnsi="Century" w:cs="Times New Roman" w:hint="eastAsia"/>
          <w:noProof/>
        </w:rPr>
        <w:t>加温が運動機能に及ぼす影響について</w:t>
      </w:r>
      <w:r w:rsidRPr="003F0294">
        <w:rPr>
          <w:rFonts w:ascii="Century" w:eastAsia="ＭＳ 明朝" w:hAnsi="Century" w:cs="Times New Roman"/>
        </w:rPr>
        <w:t xml:space="preserve"> </w:t>
      </w:r>
    </w:p>
    <w:p w:rsidR="00290E4D" w:rsidRPr="003F0294" w:rsidRDefault="00290E4D" w:rsidP="00F10340">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sidR="00F10340">
        <w:rPr>
          <w:rFonts w:ascii="Century" w:eastAsia="ＭＳ 明朝" w:hAnsi="Century" w:cs="Times New Roman" w:hint="eastAsia"/>
          <w:noProof/>
        </w:rPr>
        <w:t>臨床理学療法</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Pr>
          <w:rFonts w:ascii="Century" w:eastAsia="ＭＳ 明朝" w:hAnsi="Century" w:cs="Times New Roman" w:hint="eastAsia"/>
        </w:rPr>
        <w:t>准</w:t>
      </w:r>
      <w:r w:rsidRPr="003F0294">
        <w:rPr>
          <w:rFonts w:ascii="Century" w:eastAsia="ＭＳ 明朝" w:hAnsi="Century" w:cs="Times New Roman" w:hint="eastAsia"/>
          <w:noProof/>
        </w:rPr>
        <w:t>教授</w:t>
      </w:r>
      <w:r w:rsidRPr="003F0294">
        <w:rPr>
          <w:rFonts w:ascii="Century" w:eastAsia="ＭＳ 明朝" w:hAnsi="Century" w:cs="Times New Roman" w:hint="eastAsia"/>
        </w:rPr>
        <w:t xml:space="preserve">　</w:t>
      </w:r>
      <w:r w:rsidR="00F10340">
        <w:rPr>
          <w:rFonts w:ascii="Century" w:eastAsia="ＭＳ 明朝" w:hAnsi="Century" w:cs="Times New Roman" w:hint="eastAsia"/>
        </w:rPr>
        <w:t>大重　匡</w:t>
      </w:r>
    </w:p>
    <w:p w:rsidR="00290E4D" w:rsidRDefault="00290E4D" w:rsidP="00290E4D">
      <w:pPr>
        <w:tabs>
          <w:tab w:val="left" w:pos="2410"/>
        </w:tabs>
        <w:spacing w:line="300" w:lineRule="exact"/>
        <w:jc w:val="right"/>
      </w:pPr>
      <w:r>
        <w:t xml:space="preserve"> </w:t>
      </w:r>
    </w:p>
    <w:p w:rsidR="00290E4D" w:rsidRDefault="00290E4D" w:rsidP="00290E4D">
      <w:pPr>
        <w:tabs>
          <w:tab w:val="left" w:pos="2410"/>
        </w:tabs>
        <w:ind w:leftChars="100" w:left="210"/>
        <w:jc w:val="left"/>
      </w:pPr>
      <w:r>
        <w:rPr>
          <w:rFonts w:hint="eastAsia"/>
          <w:noProof/>
        </w:rPr>
        <w:t>・・・・・・・・・・承認</w:t>
      </w:r>
    </w:p>
    <w:p w:rsidR="00290E4D" w:rsidRPr="00290E4D" w:rsidRDefault="00290E4D" w:rsidP="00AC7ACE">
      <w:pPr>
        <w:tabs>
          <w:tab w:val="left" w:pos="2410"/>
        </w:tabs>
        <w:ind w:leftChars="100" w:left="210"/>
        <w:jc w:val="left"/>
      </w:pPr>
    </w:p>
    <w:p w:rsidR="00F10340" w:rsidRPr="003F0294" w:rsidRDefault="00F10340" w:rsidP="00F10340">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Pr="003F0294">
        <w:rPr>
          <w:rFonts w:ascii="Century" w:eastAsia="ＭＳ 明朝" w:hAnsi="Century" w:cs="Times New Roman"/>
          <w:noProof/>
        </w:rPr>
        <w:t>2</w:t>
      </w:r>
      <w:r>
        <w:rPr>
          <w:rFonts w:ascii="Century" w:eastAsia="ＭＳ 明朝" w:hAnsi="Century" w:cs="Times New Roman" w:hint="eastAsia"/>
          <w:noProof/>
        </w:rPr>
        <w:t>85</w:t>
      </w:r>
      <w:r w:rsidRPr="003F0294">
        <w:rPr>
          <w:rFonts w:ascii="Century" w:eastAsia="ＭＳ 明朝" w:hAnsi="Century" w:cs="Times New Roman" w:hint="eastAsia"/>
        </w:rPr>
        <w:t>号：</w:t>
      </w:r>
      <w:r>
        <w:rPr>
          <w:rFonts w:ascii="Century" w:eastAsia="ＭＳ 明朝" w:hAnsi="Century" w:cs="Times New Roman" w:hint="eastAsia"/>
          <w:noProof/>
        </w:rPr>
        <w:t>バーチャルリアリティ訓練の心身機能向上効果</w:t>
      </w:r>
      <w:r w:rsidRPr="003F0294">
        <w:rPr>
          <w:rFonts w:ascii="Century" w:eastAsia="ＭＳ 明朝" w:hAnsi="Century" w:cs="Times New Roman"/>
        </w:rPr>
        <w:t xml:space="preserve"> </w:t>
      </w:r>
    </w:p>
    <w:p w:rsidR="00F10340" w:rsidRPr="003F0294" w:rsidRDefault="00F10340" w:rsidP="00F10340">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臨床理学療法</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Pr>
          <w:rFonts w:ascii="Century" w:eastAsia="ＭＳ 明朝" w:hAnsi="Century" w:cs="Times New Roman" w:hint="eastAsia"/>
        </w:rPr>
        <w:t>准</w:t>
      </w:r>
      <w:r w:rsidRPr="003F0294">
        <w:rPr>
          <w:rFonts w:ascii="Century" w:eastAsia="ＭＳ 明朝" w:hAnsi="Century" w:cs="Times New Roman" w:hint="eastAsia"/>
          <w:noProof/>
        </w:rPr>
        <w:t>教授</w:t>
      </w:r>
      <w:r w:rsidRPr="003F0294">
        <w:rPr>
          <w:rFonts w:ascii="Century" w:eastAsia="ＭＳ 明朝" w:hAnsi="Century" w:cs="Times New Roman" w:hint="eastAsia"/>
        </w:rPr>
        <w:t xml:space="preserve">　</w:t>
      </w:r>
      <w:r>
        <w:rPr>
          <w:rFonts w:ascii="Century" w:eastAsia="ＭＳ 明朝" w:hAnsi="Century" w:cs="Times New Roman" w:hint="eastAsia"/>
        </w:rPr>
        <w:t>福留　清博</w:t>
      </w:r>
    </w:p>
    <w:p w:rsidR="00F10340" w:rsidRDefault="00F10340" w:rsidP="00F10340">
      <w:pPr>
        <w:tabs>
          <w:tab w:val="left" w:pos="2410"/>
        </w:tabs>
        <w:spacing w:line="300" w:lineRule="exact"/>
        <w:jc w:val="right"/>
      </w:pPr>
      <w:r>
        <w:t xml:space="preserve"> </w:t>
      </w:r>
    </w:p>
    <w:p w:rsidR="00F10340" w:rsidRDefault="00F10340" w:rsidP="00F10340">
      <w:pPr>
        <w:tabs>
          <w:tab w:val="left" w:pos="2410"/>
        </w:tabs>
        <w:ind w:leftChars="100" w:left="210"/>
        <w:jc w:val="left"/>
      </w:pPr>
      <w:r>
        <w:rPr>
          <w:rFonts w:hint="eastAsia"/>
          <w:noProof/>
        </w:rPr>
        <w:t>・・・・・・・・・・承認</w:t>
      </w:r>
    </w:p>
    <w:p w:rsidR="00290E4D" w:rsidRPr="00F10340" w:rsidRDefault="00290E4D" w:rsidP="00AC7ACE">
      <w:pPr>
        <w:tabs>
          <w:tab w:val="left" w:pos="2410"/>
        </w:tabs>
        <w:ind w:leftChars="100" w:left="210"/>
        <w:jc w:val="left"/>
      </w:pPr>
    </w:p>
    <w:p w:rsidR="00F10340" w:rsidRDefault="00F10340" w:rsidP="00AC7ACE">
      <w:pPr>
        <w:tabs>
          <w:tab w:val="left" w:pos="2410"/>
        </w:tabs>
        <w:ind w:leftChars="100" w:left="210"/>
        <w:jc w:val="left"/>
      </w:pPr>
    </w:p>
    <w:sectPr w:rsidR="00F10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4E" w:rsidRDefault="00AE0F4E" w:rsidP="00457E9D">
      <w:r>
        <w:separator/>
      </w:r>
    </w:p>
  </w:endnote>
  <w:endnote w:type="continuationSeparator" w:id="0">
    <w:p w:rsidR="00AE0F4E" w:rsidRDefault="00AE0F4E"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4E" w:rsidRDefault="00AE0F4E" w:rsidP="00457E9D">
      <w:r>
        <w:separator/>
      </w:r>
    </w:p>
  </w:footnote>
  <w:footnote w:type="continuationSeparator" w:id="0">
    <w:p w:rsidR="00AE0F4E" w:rsidRDefault="00AE0F4E"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C5"/>
    <w:multiLevelType w:val="hybridMultilevel"/>
    <w:tmpl w:val="60BEBCE4"/>
    <w:lvl w:ilvl="0" w:tplc="D066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2981"/>
    <w:rsid w:val="00081A53"/>
    <w:rsid w:val="000B2A71"/>
    <w:rsid w:val="000D52B7"/>
    <w:rsid w:val="000F0678"/>
    <w:rsid w:val="00280B64"/>
    <w:rsid w:val="00290E4D"/>
    <w:rsid w:val="002B6891"/>
    <w:rsid w:val="00364A47"/>
    <w:rsid w:val="003655B5"/>
    <w:rsid w:val="003A2AAE"/>
    <w:rsid w:val="003C2172"/>
    <w:rsid w:val="003F0294"/>
    <w:rsid w:val="00416089"/>
    <w:rsid w:val="004370C3"/>
    <w:rsid w:val="00442633"/>
    <w:rsid w:val="00457E9D"/>
    <w:rsid w:val="004A736F"/>
    <w:rsid w:val="004B47EB"/>
    <w:rsid w:val="005F39FC"/>
    <w:rsid w:val="006B49B0"/>
    <w:rsid w:val="006C4235"/>
    <w:rsid w:val="006D5937"/>
    <w:rsid w:val="006F5DFF"/>
    <w:rsid w:val="00701B74"/>
    <w:rsid w:val="00707BDA"/>
    <w:rsid w:val="0073621F"/>
    <w:rsid w:val="0084131F"/>
    <w:rsid w:val="00861EA4"/>
    <w:rsid w:val="008B508B"/>
    <w:rsid w:val="00915A76"/>
    <w:rsid w:val="009533D8"/>
    <w:rsid w:val="009776C9"/>
    <w:rsid w:val="00A70B9A"/>
    <w:rsid w:val="00A97DD4"/>
    <w:rsid w:val="00AB4B15"/>
    <w:rsid w:val="00AC463B"/>
    <w:rsid w:val="00AC7ACE"/>
    <w:rsid w:val="00AE0F4E"/>
    <w:rsid w:val="00AE346A"/>
    <w:rsid w:val="00B37F99"/>
    <w:rsid w:val="00C0505C"/>
    <w:rsid w:val="00D87CC1"/>
    <w:rsid w:val="00E34ABC"/>
    <w:rsid w:val="00E501A8"/>
    <w:rsid w:val="00E76006"/>
    <w:rsid w:val="00F10340"/>
    <w:rsid w:val="00F80010"/>
    <w:rsid w:val="00F836E6"/>
    <w:rsid w:val="00FA1621"/>
    <w:rsid w:val="00FA35A9"/>
    <w:rsid w:val="00FB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3711965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924537428">
      <w:bodyDiv w:val="1"/>
      <w:marLeft w:val="0"/>
      <w:marRight w:val="0"/>
      <w:marTop w:val="0"/>
      <w:marBottom w:val="0"/>
      <w:divBdr>
        <w:top w:val="none" w:sz="0" w:space="0" w:color="auto"/>
        <w:left w:val="none" w:sz="0" w:space="0" w:color="auto"/>
        <w:bottom w:val="none" w:sz="0" w:space="0" w:color="auto"/>
        <w:right w:val="none" w:sz="0" w:space="0" w:color="auto"/>
      </w:divBdr>
    </w:div>
    <w:div w:id="1021584740">
      <w:bodyDiv w:val="1"/>
      <w:marLeft w:val="0"/>
      <w:marRight w:val="0"/>
      <w:marTop w:val="0"/>
      <w:marBottom w:val="0"/>
      <w:divBdr>
        <w:top w:val="none" w:sz="0" w:space="0" w:color="auto"/>
        <w:left w:val="none" w:sz="0" w:space="0" w:color="auto"/>
        <w:bottom w:val="none" w:sz="0" w:space="0" w:color="auto"/>
        <w:right w:val="none" w:sz="0" w:space="0" w:color="auto"/>
      </w:divBdr>
    </w:div>
    <w:div w:id="1073233918">
      <w:bodyDiv w:val="1"/>
      <w:marLeft w:val="0"/>
      <w:marRight w:val="0"/>
      <w:marTop w:val="0"/>
      <w:marBottom w:val="0"/>
      <w:divBdr>
        <w:top w:val="none" w:sz="0" w:space="0" w:color="auto"/>
        <w:left w:val="none" w:sz="0" w:space="0" w:color="auto"/>
        <w:bottom w:val="none" w:sz="0" w:space="0" w:color="auto"/>
        <w:right w:val="none" w:sz="0" w:space="0" w:color="auto"/>
      </w:divBdr>
    </w:div>
    <w:div w:id="1443527803">
      <w:bodyDiv w:val="1"/>
      <w:marLeft w:val="0"/>
      <w:marRight w:val="0"/>
      <w:marTop w:val="0"/>
      <w:marBottom w:val="0"/>
      <w:divBdr>
        <w:top w:val="none" w:sz="0" w:space="0" w:color="auto"/>
        <w:left w:val="none" w:sz="0" w:space="0" w:color="auto"/>
        <w:bottom w:val="none" w:sz="0" w:space="0" w:color="auto"/>
        <w:right w:val="none" w:sz="0" w:space="0" w:color="auto"/>
      </w:divBdr>
    </w:div>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 w:id="1569875604">
      <w:bodyDiv w:val="1"/>
      <w:marLeft w:val="0"/>
      <w:marRight w:val="0"/>
      <w:marTop w:val="0"/>
      <w:marBottom w:val="0"/>
      <w:divBdr>
        <w:top w:val="none" w:sz="0" w:space="0" w:color="auto"/>
        <w:left w:val="none" w:sz="0" w:space="0" w:color="auto"/>
        <w:bottom w:val="none" w:sz="0" w:space="0" w:color="auto"/>
        <w:right w:val="none" w:sz="0" w:space="0" w:color="auto"/>
      </w:divBdr>
    </w:div>
    <w:div w:id="1790934288">
      <w:bodyDiv w:val="1"/>
      <w:marLeft w:val="0"/>
      <w:marRight w:val="0"/>
      <w:marTop w:val="0"/>
      <w:marBottom w:val="0"/>
      <w:divBdr>
        <w:top w:val="none" w:sz="0" w:space="0" w:color="auto"/>
        <w:left w:val="none" w:sz="0" w:space="0" w:color="auto"/>
        <w:bottom w:val="none" w:sz="0" w:space="0" w:color="auto"/>
        <w:right w:val="none" w:sz="0" w:space="0" w:color="auto"/>
      </w:divBdr>
    </w:div>
    <w:div w:id="18595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2016-04-08T01:09:00Z</dcterms:created>
  <dcterms:modified xsi:type="dcterms:W3CDTF">2016-04-08T01:13:00Z</dcterms:modified>
</cp:coreProperties>
</file>